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041" w:rsidRDefault="00720041" w:rsidP="00720041">
      <w:pPr>
        <w:pStyle w:val="a4"/>
        <w:ind w:left="708"/>
      </w:pPr>
      <w:r>
        <w:t>Уважаемые Коллеги, здравствуйте!</w:t>
      </w:r>
    </w:p>
    <w:p w:rsidR="00720041" w:rsidRDefault="00720041" w:rsidP="00720041">
      <w:pPr>
        <w:pStyle w:val="a4"/>
        <w:ind w:left="708"/>
      </w:pPr>
    </w:p>
    <w:p w:rsidR="00720041" w:rsidRDefault="006F7FB4" w:rsidP="00720041">
      <w:pPr>
        <w:pStyle w:val="a4"/>
        <w:ind w:left="708"/>
      </w:pPr>
      <w:r>
        <w:t>Уведомляем вас, что с 01.04.2017 вводится</w:t>
      </w:r>
      <w:r w:rsidRPr="006F7FB4">
        <w:t xml:space="preserve"> в </w:t>
      </w:r>
      <w:r>
        <w:t>действие формат версии 4.06 для передачи данных и запросов кредитных отчетов.</w:t>
      </w:r>
    </w:p>
    <w:p w:rsidR="00720041" w:rsidRDefault="00720041" w:rsidP="00720041">
      <w:pPr>
        <w:pStyle w:val="a4"/>
        <w:ind w:left="708"/>
      </w:pPr>
    </w:p>
    <w:p w:rsidR="006F19DB" w:rsidRDefault="006F19DB" w:rsidP="00720041">
      <w:pPr>
        <w:pStyle w:val="a4"/>
        <w:ind w:left="708"/>
      </w:pPr>
    </w:p>
    <w:p w:rsidR="000E70B3" w:rsidRDefault="000E70B3" w:rsidP="000E70B3">
      <w:pPr>
        <w:pStyle w:val="a4"/>
        <w:numPr>
          <w:ilvl w:val="0"/>
          <w:numId w:val="4"/>
        </w:numPr>
      </w:pPr>
      <w:r>
        <w:t>Полное описание изменений формата  TUTDF</w:t>
      </w:r>
      <w:r w:rsidR="0053773D">
        <w:t xml:space="preserve"> </w:t>
      </w:r>
      <w:r>
        <w:t>4.0</w:t>
      </w:r>
      <w:r w:rsidRPr="00415DA4">
        <w:t>6</w:t>
      </w:r>
      <w:r>
        <w:t>:</w:t>
      </w:r>
    </w:p>
    <w:p w:rsidR="000E70B3" w:rsidRDefault="000E70B3" w:rsidP="000E70B3">
      <w:pPr>
        <w:pStyle w:val="a4"/>
        <w:ind w:left="708"/>
      </w:pPr>
    </w:p>
    <w:p w:rsidR="000E70B3" w:rsidRDefault="000E70B3" w:rsidP="000E70B3">
      <w:pPr>
        <w:pStyle w:val="a4"/>
        <w:numPr>
          <w:ilvl w:val="1"/>
          <w:numId w:val="3"/>
        </w:numPr>
      </w:pPr>
      <w:r w:rsidRPr="003054C4">
        <w:t>Сегмент TR, поле 6 Дата открытия – изменено название поля и комментарий относительно передачи данных по поручителю – необходимо в обязательном порядке указывать дату заключения договора поручительства.</w:t>
      </w:r>
    </w:p>
    <w:p w:rsidR="000E70B3" w:rsidRDefault="000E70B3" w:rsidP="000E70B3">
      <w:pPr>
        <w:pStyle w:val="a4"/>
        <w:ind w:left="1069"/>
      </w:pPr>
    </w:p>
    <w:p w:rsidR="000E70B3" w:rsidRDefault="000E70B3" w:rsidP="000E70B3">
      <w:pPr>
        <w:pStyle w:val="a4"/>
        <w:ind w:left="993"/>
      </w:pPr>
    </w:p>
    <w:p w:rsidR="000E70B3" w:rsidRDefault="000E70B3" w:rsidP="000E70B3">
      <w:pPr>
        <w:pStyle w:val="a4"/>
        <w:numPr>
          <w:ilvl w:val="1"/>
          <w:numId w:val="3"/>
        </w:numPr>
      </w:pPr>
      <w:r>
        <w:t xml:space="preserve"> </w:t>
      </w:r>
      <w:r w:rsidRPr="007710A3">
        <w:t xml:space="preserve">Сегмент </w:t>
      </w:r>
      <w:r>
        <w:t>TR</w:t>
      </w:r>
      <w:r w:rsidRPr="007710A3">
        <w:t>, поле 16 Своевременность платежей – для значения 7 введено более общее описание</w:t>
      </w:r>
      <w:r>
        <w:t xml:space="preserve"> вместо частного случая реструктуризации долга</w:t>
      </w:r>
      <w:r w:rsidRPr="007710A3">
        <w:t>: Изменения/дополнения к договору займа (кредита)</w:t>
      </w:r>
      <w:r>
        <w:t xml:space="preserve"> </w:t>
      </w:r>
      <w:r w:rsidRPr="007710A3">
        <w:t>(Значение ставится в том случае, если внесены изменения и (или) дополнения к договору займа (кредита))</w:t>
      </w:r>
      <w:r>
        <w:t>.</w:t>
      </w:r>
    </w:p>
    <w:p w:rsidR="000E70B3" w:rsidRDefault="000E70B3" w:rsidP="000E70B3">
      <w:pPr>
        <w:pStyle w:val="a4"/>
        <w:ind w:left="993"/>
      </w:pPr>
    </w:p>
    <w:p w:rsidR="000E70B3" w:rsidRDefault="000E70B3" w:rsidP="000E70B3">
      <w:pPr>
        <w:pStyle w:val="a4"/>
        <w:numPr>
          <w:ilvl w:val="1"/>
          <w:numId w:val="3"/>
        </w:numPr>
      </w:pPr>
      <w:r>
        <w:t>Сегмент TR, поле 33 Срок банковской гарантии, Сегмент BG, поле 5 Срок банковской гарантии – дополнен комментарий относительно порядка передачи данных в случае изменения срока.</w:t>
      </w:r>
    </w:p>
    <w:p w:rsidR="000E70B3" w:rsidRPr="00CD3622" w:rsidRDefault="000E70B3" w:rsidP="000E70B3">
      <w:pPr>
        <w:pStyle w:val="a4"/>
        <w:ind w:left="993"/>
      </w:pPr>
    </w:p>
    <w:p w:rsidR="000E70B3" w:rsidRDefault="000E70B3" w:rsidP="000E70B3">
      <w:pPr>
        <w:pStyle w:val="a4"/>
        <w:numPr>
          <w:ilvl w:val="1"/>
          <w:numId w:val="3"/>
        </w:numPr>
      </w:pPr>
      <w:r>
        <w:t>Сегмент ID, введение - в</w:t>
      </w:r>
      <w:r w:rsidRPr="00D70D4E">
        <w:t xml:space="preserve"> связи с принятием поправок в законодательство, касающи</w:t>
      </w:r>
      <w:r>
        <w:t>х</w:t>
      </w:r>
      <w:r w:rsidRPr="00D70D4E">
        <w:t xml:space="preserve">ся </w:t>
      </w:r>
      <w:r>
        <w:t xml:space="preserve">отмены </w:t>
      </w:r>
      <w:r w:rsidRPr="00D70D4E">
        <w:t xml:space="preserve">обязательности указания СНИЛС, изменены комментарии по сегменту ID и </w:t>
      </w:r>
      <w:r>
        <w:t>удалено</w:t>
      </w:r>
      <w:r w:rsidRPr="00D70D4E">
        <w:t xml:space="preserve"> Разъяснение по обязательности указания СНИЛС</w:t>
      </w:r>
      <w:r>
        <w:t>.</w:t>
      </w:r>
    </w:p>
    <w:p w:rsidR="000E70B3" w:rsidRPr="00CD3622" w:rsidRDefault="000E70B3" w:rsidP="000E70B3">
      <w:pPr>
        <w:pStyle w:val="a4"/>
        <w:ind w:left="993"/>
      </w:pPr>
    </w:p>
    <w:p w:rsidR="000E70B3" w:rsidRDefault="000E70B3" w:rsidP="000E70B3">
      <w:pPr>
        <w:pStyle w:val="a4"/>
        <w:numPr>
          <w:ilvl w:val="1"/>
          <w:numId w:val="3"/>
        </w:numPr>
      </w:pPr>
      <w:r>
        <w:t>Сегмент ID, поле 6 Кем выдан – в комментарий добавлено уточнение о необходимости указания кода подразделения (при наличии), выдавшего паспорт или иной документ, удостоверяющий личность.</w:t>
      </w:r>
    </w:p>
    <w:p w:rsidR="000E70B3" w:rsidRDefault="000E70B3" w:rsidP="000E70B3">
      <w:pPr>
        <w:pStyle w:val="a4"/>
        <w:ind w:left="993"/>
      </w:pPr>
    </w:p>
    <w:p w:rsidR="000E70B3" w:rsidRDefault="000E70B3" w:rsidP="000E70B3">
      <w:pPr>
        <w:pStyle w:val="a4"/>
        <w:numPr>
          <w:ilvl w:val="1"/>
          <w:numId w:val="3"/>
        </w:numPr>
      </w:pPr>
      <w:r>
        <w:t>Сегмент TR, поля 23 Старое имя пользователя и 24 Старый номер счета, сегмент IP поле 19 Старый номер заявки / Старый номер договора поручительства – добавлен комментарий по рекомендуемому порядку использования этих полей для изменения значений.</w:t>
      </w:r>
    </w:p>
    <w:p w:rsidR="000E70B3" w:rsidRDefault="000E70B3" w:rsidP="000E70B3">
      <w:pPr>
        <w:pStyle w:val="a4"/>
        <w:ind w:left="993"/>
      </w:pPr>
    </w:p>
    <w:p w:rsidR="000E70B3" w:rsidRDefault="000E70B3" w:rsidP="000E70B3">
      <w:pPr>
        <w:pStyle w:val="a4"/>
        <w:numPr>
          <w:ilvl w:val="1"/>
          <w:numId w:val="3"/>
        </w:numPr>
      </w:pPr>
      <w:r>
        <w:t>Сегмент LE, поле 5 Дата исполнения – в комментарии уточнено, что это должна быть не планируемая, а наступившая дата события.</w:t>
      </w:r>
    </w:p>
    <w:p w:rsidR="000E70B3" w:rsidRDefault="000E70B3" w:rsidP="000E70B3">
      <w:pPr>
        <w:pStyle w:val="a4"/>
        <w:ind w:left="993"/>
      </w:pPr>
    </w:p>
    <w:p w:rsidR="000E70B3" w:rsidRDefault="000E70B3" w:rsidP="000E70B3">
      <w:pPr>
        <w:pStyle w:val="a4"/>
        <w:numPr>
          <w:ilvl w:val="1"/>
          <w:numId w:val="3"/>
        </w:numPr>
      </w:pPr>
      <w:r>
        <w:t>Справочник Коды регионов. Названия регионов изменены в соответствии с текущим административно-территориальным делением РФ -  Пермский край (вместо Пермская обл.), Забайкальский край (вместо Читинская обл.). Для обеспечения обратной совместимости коды регионов, ныне входящих в другие субъекты федерации, сохранены в справочнике.</w:t>
      </w:r>
    </w:p>
    <w:p w:rsidR="000E70B3" w:rsidRPr="00CD3622" w:rsidRDefault="000E70B3" w:rsidP="000E70B3">
      <w:pPr>
        <w:pStyle w:val="a4"/>
        <w:ind w:left="993"/>
      </w:pPr>
    </w:p>
    <w:p w:rsidR="000E70B3" w:rsidRDefault="000E70B3" w:rsidP="00031C28">
      <w:pPr>
        <w:pStyle w:val="a4"/>
        <w:numPr>
          <w:ilvl w:val="1"/>
          <w:numId w:val="3"/>
        </w:numPr>
      </w:pPr>
      <w:r>
        <w:t>Справочник Коды валют. Добавлен код TRY для турецкой лиры после деноминации.</w:t>
      </w:r>
    </w:p>
    <w:p w:rsidR="000E70B3" w:rsidRDefault="000E70B3" w:rsidP="000E70B3">
      <w:pPr>
        <w:pStyle w:val="a6"/>
      </w:pPr>
    </w:p>
    <w:p w:rsidR="000E70B3" w:rsidRPr="00CD3622" w:rsidRDefault="000E70B3" w:rsidP="000E70B3">
      <w:pPr>
        <w:pStyle w:val="a4"/>
        <w:numPr>
          <w:ilvl w:val="1"/>
          <w:numId w:val="3"/>
        </w:numPr>
        <w:tabs>
          <w:tab w:val="num" w:pos="993"/>
        </w:tabs>
      </w:pPr>
      <w:r>
        <w:t>Справочник Коды типов ID – изменено наименование документа 04 – Удостоверение личности военнослужащего.</w:t>
      </w:r>
    </w:p>
    <w:p w:rsidR="002C1885" w:rsidRDefault="002C1885" w:rsidP="00720041">
      <w:pPr>
        <w:pStyle w:val="a4"/>
        <w:ind w:left="708"/>
      </w:pPr>
    </w:p>
    <w:p w:rsidR="0026453A" w:rsidRPr="003F7E0A" w:rsidRDefault="0026453A" w:rsidP="003F7E0A">
      <w:pPr>
        <w:pStyle w:val="a4"/>
        <w:numPr>
          <w:ilvl w:val="0"/>
          <w:numId w:val="4"/>
        </w:numPr>
      </w:pPr>
      <w:r w:rsidRPr="003F7E0A">
        <w:t xml:space="preserve">Перечень изменений в форматах </w:t>
      </w:r>
      <w:r w:rsidR="003F7E0A">
        <w:t xml:space="preserve">запросов и </w:t>
      </w:r>
      <w:r w:rsidRPr="003F7E0A">
        <w:t xml:space="preserve">ответов на запросы кредитных историй в </w:t>
      </w:r>
      <w:r w:rsidR="003F7E0A" w:rsidRPr="003F7E0A">
        <w:t>iCRS System-to-System Guide - NBCH - 4.0</w:t>
      </w:r>
      <w:r w:rsidR="00415DA4" w:rsidRPr="00415DA4">
        <w:t>6</w:t>
      </w:r>
      <w:r w:rsidR="003F7E0A" w:rsidRPr="003F7E0A">
        <w:t xml:space="preserve"> и FieldMappingGuide-NBCH - 4.0</w:t>
      </w:r>
      <w:r w:rsidR="00415DA4" w:rsidRPr="00415DA4">
        <w:t>6</w:t>
      </w:r>
      <w:r w:rsidRPr="003F7E0A">
        <w:t>:</w:t>
      </w:r>
    </w:p>
    <w:p w:rsidR="0026453A" w:rsidRDefault="0026453A" w:rsidP="00720041">
      <w:pPr>
        <w:pStyle w:val="a4"/>
        <w:ind w:left="708"/>
        <w:rPr>
          <w:rStyle w:val="postbody"/>
          <w:rFonts w:ascii="Verdana" w:hAnsi="Verdana"/>
          <w:color w:val="333333"/>
          <w:sz w:val="18"/>
          <w:szCs w:val="18"/>
        </w:rPr>
      </w:pPr>
    </w:p>
    <w:p w:rsidR="00EC18C9" w:rsidRPr="00EC18C9" w:rsidRDefault="00EC18C9" w:rsidP="003F7E0A">
      <w:pPr>
        <w:pStyle w:val="a4"/>
        <w:ind w:left="1068"/>
      </w:pPr>
      <w:r w:rsidRPr="00EC18C9">
        <w:t>Обновлены описания для МОР 7 и 8 - в соответствии с новыми значениями</w:t>
      </w:r>
    </w:p>
    <w:p w:rsidR="0026453A" w:rsidRPr="00EC18C9" w:rsidRDefault="0026453A" w:rsidP="003F7E0A">
      <w:pPr>
        <w:pStyle w:val="a4"/>
        <w:ind w:left="1068"/>
      </w:pPr>
      <w:r w:rsidRPr="003F7E0A">
        <w:t>В перечн</w:t>
      </w:r>
      <w:r w:rsidR="00EC18C9">
        <w:t>е</w:t>
      </w:r>
      <w:r w:rsidRPr="003F7E0A">
        <w:t xml:space="preserve"> обязательных полей для запроса физического лица </w:t>
      </w:r>
      <w:r w:rsidR="00EC18C9">
        <w:t xml:space="preserve">исключено </w:t>
      </w:r>
      <w:r w:rsidRPr="003F7E0A">
        <w:t>указание на обязательность дополнительного документа с типом 32 (СНИЛС) или 97</w:t>
      </w:r>
      <w:r w:rsidR="003F7E0A">
        <w:t xml:space="preserve"> </w:t>
      </w:r>
      <w:r w:rsidR="003F7E0A" w:rsidRPr="00CD3622">
        <w:t>«Без указания СНИЛС»</w:t>
      </w:r>
    </w:p>
    <w:p w:rsidR="0026453A" w:rsidRDefault="0026453A" w:rsidP="00720041">
      <w:pPr>
        <w:pStyle w:val="a4"/>
        <w:ind w:left="708"/>
        <w:rPr>
          <w:rStyle w:val="postbody"/>
          <w:rFonts w:ascii="Verdana" w:hAnsi="Verdana"/>
          <w:color w:val="333333"/>
          <w:sz w:val="18"/>
          <w:szCs w:val="18"/>
        </w:rPr>
      </w:pPr>
    </w:p>
    <w:p w:rsidR="00720041" w:rsidRDefault="00D11083" w:rsidP="00720041">
      <w:pPr>
        <w:pStyle w:val="a4"/>
        <w:ind w:left="708"/>
      </w:pPr>
      <w:r>
        <w:lastRenderedPageBreak/>
        <w:t>Руководство по</w:t>
      </w:r>
      <w:r w:rsidR="004836A6">
        <w:t xml:space="preserve"> формат</w:t>
      </w:r>
      <w:r>
        <w:t>у</w:t>
      </w:r>
      <w:r w:rsidR="004836A6">
        <w:t xml:space="preserve"> TUTDF</w:t>
      </w:r>
      <w:r w:rsidR="000D39A4">
        <w:t xml:space="preserve"> </w:t>
      </w:r>
      <w:r w:rsidR="004836A6">
        <w:t>4.0</w:t>
      </w:r>
      <w:r w:rsidR="00415DA4" w:rsidRPr="00415DA4">
        <w:t>6</w:t>
      </w:r>
      <w:r w:rsidR="003F7E0A">
        <w:t>,</w:t>
      </w:r>
      <w:r w:rsidR="003F7E0A" w:rsidRPr="003F7E0A">
        <w:t xml:space="preserve"> iCRS System-to-System Guide - NBCH - 4.0</w:t>
      </w:r>
      <w:r w:rsidR="00415DA4" w:rsidRPr="00415DA4">
        <w:t>6</w:t>
      </w:r>
      <w:r w:rsidR="003F7E0A" w:rsidRPr="003F7E0A">
        <w:t xml:space="preserve"> и FieldMappingGuide-NBCH - 4.0</w:t>
      </w:r>
      <w:r w:rsidR="00415DA4" w:rsidRPr="00415DA4">
        <w:t>6</w:t>
      </w:r>
      <w:r w:rsidR="003F7E0A">
        <w:t xml:space="preserve"> </w:t>
      </w:r>
      <w:r w:rsidR="00720041">
        <w:t>можно скачать</w:t>
      </w:r>
    </w:p>
    <w:p w:rsidR="00720041" w:rsidRDefault="00720041" w:rsidP="00720041">
      <w:pPr>
        <w:pStyle w:val="a4"/>
        <w:ind w:left="708"/>
      </w:pPr>
      <w:r>
        <w:t>в подразделе «</w:t>
      </w:r>
      <w:r w:rsidR="00D3102B">
        <w:t xml:space="preserve">TUTDF </w:t>
      </w:r>
      <w:r>
        <w:t>4.0</w:t>
      </w:r>
      <w:r w:rsidR="00415DA4" w:rsidRPr="00415DA4">
        <w:t>6</w:t>
      </w:r>
      <w:r>
        <w:t xml:space="preserve"> </w:t>
      </w:r>
      <w:r w:rsidR="00D3102B" w:rsidRPr="004836A6">
        <w:t xml:space="preserve">- </w:t>
      </w:r>
      <w:r w:rsidR="00D3102B">
        <w:t xml:space="preserve">передача данных в НБКИ </w:t>
      </w:r>
      <w:r>
        <w:t xml:space="preserve">с </w:t>
      </w:r>
      <w:r w:rsidR="000E70B3">
        <w:t>0</w:t>
      </w:r>
      <w:r w:rsidR="00AB56A4">
        <w:t>1</w:t>
      </w:r>
      <w:r>
        <w:t>.</w:t>
      </w:r>
      <w:r w:rsidR="00415DA4" w:rsidRPr="00415DA4">
        <w:t>0</w:t>
      </w:r>
      <w:r w:rsidR="000E70B3">
        <w:t>4</w:t>
      </w:r>
      <w:r>
        <w:t>.201</w:t>
      </w:r>
      <w:r w:rsidR="00415DA4" w:rsidRPr="00415DA4">
        <w:t>7</w:t>
      </w:r>
      <w:r>
        <w:t>»</w:t>
      </w:r>
    </w:p>
    <w:p w:rsidR="00720041" w:rsidRDefault="00720041" w:rsidP="00720041">
      <w:pPr>
        <w:pStyle w:val="a4"/>
        <w:ind w:left="708"/>
      </w:pPr>
      <w:r>
        <w:t>раздела «Документы и спецификации» Личного Кабинета НБКИ:</w:t>
      </w:r>
    </w:p>
    <w:p w:rsidR="00720041" w:rsidRDefault="006F7FB4" w:rsidP="00720041">
      <w:pPr>
        <w:pStyle w:val="a4"/>
        <w:ind w:left="708"/>
      </w:pPr>
      <w:hyperlink r:id="rId6" w:tooltip="Перейти в ЛК НБКИ в раздел " w:history="1">
        <w:r w:rsidR="00540552" w:rsidRPr="00540552">
          <w:rPr>
            <w:rStyle w:val="a3"/>
          </w:rPr>
          <w:t>https://lk.nbki.ru/Cabinet/document/index</w:t>
        </w:r>
      </w:hyperlink>
    </w:p>
    <w:p w:rsidR="00720041" w:rsidRDefault="00720041" w:rsidP="00720041">
      <w:pPr>
        <w:pStyle w:val="a4"/>
        <w:ind w:left="708"/>
      </w:pPr>
    </w:p>
    <w:p w:rsidR="004C55F1" w:rsidRDefault="006F7FB4" w:rsidP="004C55F1">
      <w:pPr>
        <w:ind w:left="708"/>
        <w:rPr>
          <w:rStyle w:val="postbody"/>
          <w:rFonts w:ascii="Calibri" w:hAnsi="Calibri" w:cs="Calibri"/>
        </w:rPr>
      </w:pPr>
      <w:r>
        <w:t>Форматы TUTDF 2.ХR, 3.ХR, 4.ХR будут по-прежнему поддерживаться</w:t>
      </w:r>
      <w:r>
        <w:rPr>
          <w:rStyle w:val="postbody"/>
          <w:rFonts w:ascii="Verdana" w:hAnsi="Verdana"/>
          <w:color w:val="333333"/>
          <w:sz w:val="18"/>
          <w:szCs w:val="18"/>
        </w:rPr>
        <w:t>.</w:t>
      </w:r>
    </w:p>
    <w:p w:rsidR="00F13EA5" w:rsidRDefault="00F13EA5" w:rsidP="00720041">
      <w:pPr>
        <w:pStyle w:val="a4"/>
        <w:ind w:left="708"/>
      </w:pPr>
      <w:bookmarkStart w:id="0" w:name="_GoBack"/>
      <w:bookmarkEnd w:id="0"/>
    </w:p>
    <w:p w:rsidR="00720041" w:rsidRDefault="00720041" w:rsidP="00720041">
      <w:pPr>
        <w:pStyle w:val="a4"/>
        <w:ind w:left="708"/>
      </w:pPr>
      <w:r>
        <w:t>Искренне Ваше,</w:t>
      </w:r>
    </w:p>
    <w:p w:rsidR="001B710D" w:rsidRDefault="00720041" w:rsidP="00027E9E">
      <w:pPr>
        <w:pStyle w:val="a4"/>
        <w:ind w:left="708"/>
      </w:pPr>
      <w:r>
        <w:t>АО «НБКИ»</w:t>
      </w:r>
    </w:p>
    <w:sectPr w:rsidR="001B710D" w:rsidSect="003C10A2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A6A22"/>
    <w:multiLevelType w:val="multilevel"/>
    <w:tmpl w:val="47226E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8" w:hanging="1440"/>
      </w:pPr>
      <w:rPr>
        <w:rFonts w:hint="default"/>
      </w:rPr>
    </w:lvl>
  </w:abstractNum>
  <w:abstractNum w:abstractNumId="1">
    <w:nsid w:val="5888107A"/>
    <w:multiLevelType w:val="multilevel"/>
    <w:tmpl w:val="950C8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">
    <w:nsid w:val="78D54378"/>
    <w:multiLevelType w:val="multilevel"/>
    <w:tmpl w:val="319CB3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">
    <w:nsid w:val="7F287825"/>
    <w:multiLevelType w:val="multilevel"/>
    <w:tmpl w:val="906C1424"/>
    <w:lvl w:ilvl="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041"/>
    <w:rsid w:val="00027E9E"/>
    <w:rsid w:val="0003079E"/>
    <w:rsid w:val="00031C28"/>
    <w:rsid w:val="00077AFD"/>
    <w:rsid w:val="00081951"/>
    <w:rsid w:val="00090476"/>
    <w:rsid w:val="000D39A4"/>
    <w:rsid w:val="000E70B3"/>
    <w:rsid w:val="00125B04"/>
    <w:rsid w:val="00173462"/>
    <w:rsid w:val="001E6F32"/>
    <w:rsid w:val="0020354F"/>
    <w:rsid w:val="0022497C"/>
    <w:rsid w:val="0026453A"/>
    <w:rsid w:val="002C1885"/>
    <w:rsid w:val="002C28F5"/>
    <w:rsid w:val="003439A8"/>
    <w:rsid w:val="003A59F4"/>
    <w:rsid w:val="003B4783"/>
    <w:rsid w:val="003C10A2"/>
    <w:rsid w:val="003C2A3D"/>
    <w:rsid w:val="003E65A6"/>
    <w:rsid w:val="003F7E0A"/>
    <w:rsid w:val="00412CC1"/>
    <w:rsid w:val="00415DA4"/>
    <w:rsid w:val="004836A6"/>
    <w:rsid w:val="00484B62"/>
    <w:rsid w:val="004940A7"/>
    <w:rsid w:val="004C55F1"/>
    <w:rsid w:val="004D7073"/>
    <w:rsid w:val="004F01A6"/>
    <w:rsid w:val="0053773D"/>
    <w:rsid w:val="00540552"/>
    <w:rsid w:val="00560247"/>
    <w:rsid w:val="005712C0"/>
    <w:rsid w:val="00572D52"/>
    <w:rsid w:val="005D5689"/>
    <w:rsid w:val="00610998"/>
    <w:rsid w:val="006F19DB"/>
    <w:rsid w:val="006F7FB4"/>
    <w:rsid w:val="00711510"/>
    <w:rsid w:val="00717A30"/>
    <w:rsid w:val="00720041"/>
    <w:rsid w:val="00743D81"/>
    <w:rsid w:val="0077706B"/>
    <w:rsid w:val="0078089F"/>
    <w:rsid w:val="00787575"/>
    <w:rsid w:val="007F72EB"/>
    <w:rsid w:val="00833283"/>
    <w:rsid w:val="00866D32"/>
    <w:rsid w:val="008C267C"/>
    <w:rsid w:val="008C6521"/>
    <w:rsid w:val="00926CC9"/>
    <w:rsid w:val="00926DA9"/>
    <w:rsid w:val="00931E58"/>
    <w:rsid w:val="009A0B8A"/>
    <w:rsid w:val="009E5B64"/>
    <w:rsid w:val="00A878B1"/>
    <w:rsid w:val="00AB56A4"/>
    <w:rsid w:val="00AB7171"/>
    <w:rsid w:val="00AD7621"/>
    <w:rsid w:val="00AF539D"/>
    <w:rsid w:val="00B26ABA"/>
    <w:rsid w:val="00B45659"/>
    <w:rsid w:val="00BD290D"/>
    <w:rsid w:val="00C04ACB"/>
    <w:rsid w:val="00C94D90"/>
    <w:rsid w:val="00CF4167"/>
    <w:rsid w:val="00CF7F3E"/>
    <w:rsid w:val="00D11083"/>
    <w:rsid w:val="00D1249D"/>
    <w:rsid w:val="00D14DC3"/>
    <w:rsid w:val="00D3102B"/>
    <w:rsid w:val="00D310EC"/>
    <w:rsid w:val="00D67106"/>
    <w:rsid w:val="00D731B7"/>
    <w:rsid w:val="00D96ACB"/>
    <w:rsid w:val="00DD661B"/>
    <w:rsid w:val="00DF3BBC"/>
    <w:rsid w:val="00E1627D"/>
    <w:rsid w:val="00EA6172"/>
    <w:rsid w:val="00EA6D7C"/>
    <w:rsid w:val="00EC18C9"/>
    <w:rsid w:val="00F13EA5"/>
    <w:rsid w:val="00F37BF9"/>
    <w:rsid w:val="00FA4B00"/>
    <w:rsid w:val="00FB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0041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720041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rsid w:val="00720041"/>
    <w:rPr>
      <w:rFonts w:ascii="Calibri" w:hAnsi="Calibri" w:cs="Calibri"/>
    </w:rPr>
  </w:style>
  <w:style w:type="character" w:customStyle="1" w:styleId="postbody">
    <w:name w:val="postbody"/>
    <w:basedOn w:val="a0"/>
    <w:rsid w:val="004C55F1"/>
  </w:style>
  <w:style w:type="paragraph" w:styleId="a6">
    <w:name w:val="List Paragraph"/>
    <w:basedOn w:val="a"/>
    <w:uiPriority w:val="34"/>
    <w:qFormat/>
    <w:rsid w:val="002C1885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027E9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0041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720041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rsid w:val="00720041"/>
    <w:rPr>
      <w:rFonts w:ascii="Calibri" w:hAnsi="Calibri" w:cs="Calibri"/>
    </w:rPr>
  </w:style>
  <w:style w:type="character" w:customStyle="1" w:styleId="postbody">
    <w:name w:val="postbody"/>
    <w:basedOn w:val="a0"/>
    <w:rsid w:val="004C55F1"/>
  </w:style>
  <w:style w:type="paragraph" w:styleId="a6">
    <w:name w:val="List Paragraph"/>
    <w:basedOn w:val="a"/>
    <w:uiPriority w:val="34"/>
    <w:qFormat/>
    <w:rsid w:val="002C1885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027E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k.nbki.ru/Cabinet/document/inde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ДЮВ</dc:creator>
  <cp:lastModifiedBy>Голованов Кирилл Анатольевич</cp:lastModifiedBy>
  <cp:revision>5</cp:revision>
  <cp:lastPrinted>2017-02-01T07:44:00Z</cp:lastPrinted>
  <dcterms:created xsi:type="dcterms:W3CDTF">2017-02-01T12:15:00Z</dcterms:created>
  <dcterms:modified xsi:type="dcterms:W3CDTF">2017-03-31T06:04:00Z</dcterms:modified>
</cp:coreProperties>
</file>